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DE CHAMAMENTO PÚBLICO Nº 01/2025-SECT/AM</w:t>
        <w:tab/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V – CRITÉRIOS DE JULGAMENTO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FASE 1 – HABILITAÇÃO </w:t>
      </w:r>
    </w:p>
    <w:tbl>
      <w:tblPr>
        <w:tblStyle w:val="Table1"/>
        <w:tblW w:w="9585.0" w:type="dxa"/>
        <w:jc w:val="left"/>
        <w:tblInd w:w="-426.0" w:type="dxa"/>
        <w:tblLayout w:type="fixed"/>
        <w:tblLook w:val="0400"/>
      </w:tblPr>
      <w:tblGrid>
        <w:gridCol w:w="960"/>
        <w:gridCol w:w="7360"/>
        <w:gridCol w:w="1265"/>
        <w:tblGridChange w:id="0">
          <w:tblGrid>
            <w:gridCol w:w="960"/>
            <w:gridCol w:w="7360"/>
            <w:gridCol w:w="126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d0d0" w:val="clear"/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d0d0" w:val="clear"/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DOCUMENTAÇÃO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d0d0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SITUAÇÃO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Comprovante de Inscrição e de situação cadastral de pessoa jurídica (CNPJ)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APTO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Estatuto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APTO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Certificado de regularidade do FGTS - CRF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APTO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Certidão negativa de débitos tributários federais e dívida ativa da União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Certidão negativa de débitos tributários estaduais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Certidão negativa de débitos tributários municipais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Certidão negativa de débitos trabalhistas (CNDT)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APTO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Declaração conjunta de idoneidade; conhecimento e concordância com o edital; menor empregado e negativas de trabalho infantil e trabalho escravo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APTO</w:t>
            </w:r>
          </w:p>
        </w:tc>
      </w:tr>
    </w:tbl>
    <w:p w:rsidR="00000000" w:rsidDel="00000000" w:rsidP="00000000" w:rsidRDefault="00000000" w:rsidRPr="00000000" w14:paraId="00000021">
      <w:pPr>
        <w:spacing w:after="160" w:line="259" w:lineRule="auto"/>
        <w:ind w:left="-426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FASE  2 – MÉRITO TÉCNICO</w:t>
      </w:r>
    </w:p>
    <w:tbl>
      <w:tblPr>
        <w:tblStyle w:val="Table2"/>
        <w:tblW w:w="9518.0" w:type="dxa"/>
        <w:jc w:val="left"/>
        <w:tblInd w:w="-431.0" w:type="dxa"/>
        <w:tblLayout w:type="fixed"/>
        <w:tblLook w:val="0400"/>
      </w:tblPr>
      <w:tblGrid>
        <w:gridCol w:w="448"/>
        <w:gridCol w:w="7392"/>
        <w:gridCol w:w="1678"/>
        <w:tblGridChange w:id="0">
          <w:tblGrid>
            <w:gridCol w:w="448"/>
            <w:gridCol w:w="7392"/>
            <w:gridCol w:w="1678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0d0" w:val="clear"/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d0d0" w:val="clear"/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SITUAÇÃO</w:t>
            </w:r>
          </w:p>
        </w:tc>
      </w:tr>
      <w:tr>
        <w:trPr>
          <w:cantSplit w:val="0"/>
          <w:trHeight w:val="15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Atendimento aos seguintes critérios</w:t>
            </w:r>
            <w:r w:rsidDel="00000000" w:rsidR="00000000" w:rsidRPr="00000000">
              <w:rPr>
                <w:rtl w:val="0"/>
              </w:rPr>
              <w:t xml:space="preserve">: - Compatibilidade com o objeto do Chamamento Público; - Coerência das informações apresentadas; - Metodologia aplicada; - Comprovação de capacidade de realização do proponente.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FAVORÁVEL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0d0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d0d0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DOCUMENTAÇÃO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d0d0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NOTA (0 A 5)</w:t>
            </w:r>
          </w:p>
        </w:tc>
      </w:tr>
      <w:tr>
        <w:trPr>
          <w:cantSplit w:val="0"/>
          <w:trHeight w:val="9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Coerência metodológica e aplicabilidade da proposta apresentada no Plano de Trabalho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Capacidade de operar as suas ações de forma integrada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Capacidade de acompanhamento e monitoramento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Avaliação do serviço, interesse da Administração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8">
      <w:pPr>
        <w:spacing w:after="160" w:line="259" w:lineRule="auto"/>
        <w:ind w:left="-426" w:firstLine="0"/>
        <w:jc w:val="both"/>
        <w:rPr/>
      </w:pPr>
      <w:r w:rsidDel="00000000" w:rsidR="00000000" w:rsidRPr="00000000">
        <w:rPr>
          <w:rtl w:val="0"/>
        </w:rPr>
        <w:t xml:space="preserve">OBS: Pontuação mínima de 12 pontos, sendo no mínimo 2 pontos em cada quesito.</w:t>
      </w:r>
    </w:p>
    <w:p w:rsidR="00000000" w:rsidDel="00000000" w:rsidP="00000000" w:rsidRDefault="00000000" w:rsidRPr="00000000" w14:paraId="00000039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-933449</wp:posOffset>
          </wp:positionH>
          <wp:positionV relativeFrom="paragraph">
            <wp:posOffset>1371600</wp:posOffset>
          </wp:positionV>
          <wp:extent cx="7591425" cy="952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95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1146175</wp:posOffset>
          </wp:positionH>
          <wp:positionV relativeFrom="paragraph">
            <wp:posOffset>-149224</wp:posOffset>
          </wp:positionV>
          <wp:extent cx="3031331" cy="50637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1331" cy="5063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548640</wp:posOffset>
          </wp:positionV>
          <wp:extent cx="7562850" cy="1524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52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w:pict>
        <v:shape id="WordPictureWatermark1" style="position:absolute;width:451.27559055118115pt;height:649.048477374063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